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CD6C" w14:textId="77777777" w:rsidR="000B7D27" w:rsidRPr="00166CA9" w:rsidRDefault="000B7D27" w:rsidP="00B43392">
      <w:pPr>
        <w:tabs>
          <w:tab w:val="left" w:pos="2115"/>
        </w:tabs>
        <w:rPr>
          <w:b/>
          <w:bCs/>
          <w:sz w:val="20"/>
          <w:szCs w:val="20"/>
          <w:u w:val="single"/>
        </w:rPr>
      </w:pPr>
      <w:r w:rsidRPr="00166CA9">
        <w:rPr>
          <w:b/>
          <w:bCs/>
          <w:sz w:val="20"/>
          <w:szCs w:val="20"/>
          <w:u w:val="single"/>
        </w:rPr>
        <w:t>COMPLETION INSTRUCTIONS</w:t>
      </w:r>
    </w:p>
    <w:p w14:paraId="0A3A2582" w14:textId="06502E55" w:rsidR="000B7D27" w:rsidRPr="000B7D27" w:rsidRDefault="000B7D27" w:rsidP="000B7D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purpose of the </w:t>
      </w:r>
      <w:r>
        <w:rPr>
          <w:rFonts w:ascii="Calibri" w:eastAsia="Times New Roman" w:hAnsi="Calibri" w:cs="Calibri"/>
          <w:sz w:val="20"/>
          <w:szCs w:val="20"/>
          <w:lang w:val="en-US"/>
        </w:rPr>
        <w:t>Informed Consent Tracking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Log is to </w:t>
      </w:r>
      <w:r w:rsidR="00C40F5F">
        <w:rPr>
          <w:rFonts w:ascii="Calibri" w:eastAsia="Times New Roman" w:hAnsi="Calibri" w:cs="Calibri"/>
          <w:sz w:val="20"/>
          <w:szCs w:val="20"/>
          <w:lang w:val="en-US"/>
        </w:rPr>
        <w:t xml:space="preserve">ensure that </w:t>
      </w:r>
      <w:r w:rsidR="00C40F5F" w:rsidRPr="00C40F5F">
        <w:rPr>
          <w:rFonts w:ascii="Calibri" w:eastAsia="Times New Roman" w:hAnsi="Calibri" w:cs="Calibri"/>
          <w:sz w:val="20"/>
          <w:szCs w:val="20"/>
        </w:rPr>
        <w:t>informed consent has been obtained from the participants or their legal representatives prior to trial participation, and reconsent has been obtained from the participants, where applicable</w:t>
      </w:r>
      <w:r w:rsidR="00C40F5F">
        <w:rPr>
          <w:rFonts w:ascii="Calibri" w:eastAsia="Times New Roman" w:hAnsi="Calibri" w:cs="Calibri"/>
          <w:sz w:val="20"/>
          <w:szCs w:val="20"/>
        </w:rPr>
        <w:t>.</w:t>
      </w:r>
    </w:p>
    <w:p w14:paraId="73BD9835" w14:textId="77777777" w:rsidR="000B7D27" w:rsidRPr="000B7D27" w:rsidRDefault="000B7D27" w:rsidP="000B7D27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B851AFF" w14:textId="274E7459" w:rsidR="000B7D27" w:rsidRPr="000B7D27" w:rsidRDefault="000B7D27" w:rsidP="000B7D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Informed Consent Tracking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Log should be </w:t>
      </w:r>
      <w:proofErr w:type="spellStart"/>
      <w:r w:rsidRPr="000B7D27">
        <w:rPr>
          <w:rFonts w:ascii="Calibri" w:eastAsia="Times New Roman" w:hAnsi="Calibri" w:cs="Calibri"/>
          <w:sz w:val="20"/>
          <w:szCs w:val="20"/>
          <w:lang w:val="en-US"/>
        </w:rPr>
        <w:t>customised</w:t>
      </w:r>
      <w:proofErr w:type="spellEnd"/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for the clinical trial.</w:t>
      </w:r>
    </w:p>
    <w:p w14:paraId="4C697849" w14:textId="77777777" w:rsidR="000B7D27" w:rsidRPr="000B7D27" w:rsidRDefault="000B7D27" w:rsidP="000B7D2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42F7C68" w14:textId="4F3D0AAD" w:rsidR="000B7D27" w:rsidRPr="000B7D27" w:rsidRDefault="000B7D27" w:rsidP="00166CA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The </w:t>
      </w:r>
      <w:r>
        <w:rPr>
          <w:rFonts w:ascii="Calibri" w:eastAsia="Times New Roman" w:hAnsi="Calibri" w:cs="Calibri"/>
          <w:sz w:val="20"/>
          <w:szCs w:val="20"/>
          <w:lang w:val="en-US"/>
        </w:rPr>
        <w:t>Informed Consent Tracking</w:t>
      </w:r>
      <w:r w:rsidRPr="000B7D27">
        <w:rPr>
          <w:rFonts w:ascii="Calibri" w:eastAsia="Times New Roman" w:hAnsi="Calibri" w:cs="Calibri"/>
          <w:sz w:val="20"/>
          <w:szCs w:val="20"/>
          <w:lang w:val="en-US"/>
        </w:rPr>
        <w:t xml:space="preserve"> Log </w:t>
      </w:r>
      <w:bookmarkStart w:id="0" w:name="_Hlk207785315"/>
      <w:r>
        <w:rPr>
          <w:rFonts w:ascii="Calibri" w:eastAsia="Times New Roman" w:hAnsi="Calibri" w:cs="Calibri"/>
          <w:sz w:val="20"/>
          <w:szCs w:val="20"/>
          <w:lang w:val="en-US"/>
        </w:rPr>
        <w:t>may be completed manually or electronically.</w:t>
      </w:r>
    </w:p>
    <w:p w14:paraId="6CC4801D" w14:textId="77777777" w:rsidR="000B7D27" w:rsidRPr="000B7D27" w:rsidRDefault="000B7D27" w:rsidP="000B7D27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bookmarkEnd w:id="0"/>
    <w:p w14:paraId="7C1B812F" w14:textId="601197C9" w:rsidR="000B7D27" w:rsidRDefault="000B7D27">
      <w:r>
        <w:br w:type="page"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283"/>
        <w:gridCol w:w="2214"/>
        <w:gridCol w:w="1782"/>
        <w:gridCol w:w="1194"/>
        <w:gridCol w:w="1516"/>
        <w:gridCol w:w="1633"/>
        <w:gridCol w:w="1323"/>
        <w:gridCol w:w="3229"/>
      </w:tblGrid>
      <w:tr w:rsidR="00F4279C" w:rsidRPr="00EC0134" w14:paraId="7CA649F1" w14:textId="77777777" w:rsidTr="00A060A8">
        <w:trPr>
          <w:trHeight w:val="806"/>
          <w:tblHeader/>
        </w:trPr>
        <w:tc>
          <w:tcPr>
            <w:tcW w:w="1283" w:type="dxa"/>
            <w:shd w:val="clear" w:color="auto" w:fill="C6D9F1" w:themeFill="text2" w:themeFillTint="33"/>
            <w:vAlign w:val="center"/>
          </w:tcPr>
          <w:p w14:paraId="0434DBA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B7D27">
              <w:rPr>
                <w:rFonts w:cstheme="minorHAnsi"/>
                <w:b/>
                <w:sz w:val="16"/>
                <w:szCs w:val="16"/>
              </w:rPr>
              <w:lastRenderedPageBreak/>
              <w:t xml:space="preserve">Participant ID/ Initials </w:t>
            </w:r>
          </w:p>
        </w:tc>
        <w:tc>
          <w:tcPr>
            <w:tcW w:w="2214" w:type="dxa"/>
            <w:shd w:val="clear" w:color="auto" w:fill="C6D9F1" w:themeFill="text2" w:themeFillTint="33"/>
            <w:vAlign w:val="center"/>
          </w:tcPr>
          <w:p w14:paraId="50A4D0A3" w14:textId="31C3754D" w:rsidR="00F4279C" w:rsidRPr="000B7D27" w:rsidRDefault="00F4279C" w:rsidP="00751AA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B7D27">
              <w:rPr>
                <w:rFonts w:cstheme="minorHAnsi"/>
                <w:b/>
                <w:sz w:val="16"/>
                <w:szCs w:val="16"/>
              </w:rPr>
              <w:t xml:space="preserve">Informed Consent Document </w:t>
            </w:r>
            <w:r>
              <w:rPr>
                <w:rFonts w:cstheme="minorHAnsi"/>
                <w:b/>
                <w:sz w:val="16"/>
                <w:szCs w:val="16"/>
              </w:rPr>
              <w:t xml:space="preserve">(ICD) </w:t>
            </w:r>
            <w:r w:rsidRPr="000B7D27">
              <w:rPr>
                <w:rFonts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14:paraId="5DE4E30A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ICD</w:t>
            </w:r>
          </w:p>
          <w:p w14:paraId="30E6F111" w14:textId="08892F0D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B7D27">
              <w:rPr>
                <w:rFonts w:cstheme="minorHAnsi"/>
                <w:b/>
                <w:sz w:val="16"/>
                <w:szCs w:val="16"/>
              </w:rPr>
              <w:t>Version Ref.</w:t>
            </w:r>
          </w:p>
        </w:tc>
        <w:tc>
          <w:tcPr>
            <w:tcW w:w="1194" w:type="dxa"/>
            <w:shd w:val="clear" w:color="auto" w:fill="C6D9F1" w:themeFill="text2" w:themeFillTint="33"/>
            <w:vAlign w:val="center"/>
          </w:tcPr>
          <w:p w14:paraId="26BAEB60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ICD </w:t>
            </w:r>
            <w:r w:rsidRPr="000B7D27">
              <w:rPr>
                <w:rFonts w:cstheme="minorHAnsi"/>
                <w:b/>
                <w:sz w:val="16"/>
                <w:szCs w:val="16"/>
              </w:rPr>
              <w:t xml:space="preserve">Language </w:t>
            </w:r>
          </w:p>
        </w:tc>
        <w:tc>
          <w:tcPr>
            <w:tcW w:w="1516" w:type="dxa"/>
            <w:shd w:val="clear" w:color="auto" w:fill="C6D9F1" w:themeFill="text2" w:themeFillTint="33"/>
            <w:vAlign w:val="center"/>
          </w:tcPr>
          <w:p w14:paraId="5EB65E38" w14:textId="18F3DED3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Type of consent (i.e., initial consent / reconsent)</w:t>
            </w:r>
          </w:p>
        </w:tc>
        <w:tc>
          <w:tcPr>
            <w:tcW w:w="1633" w:type="dxa"/>
            <w:shd w:val="clear" w:color="auto" w:fill="C6D9F1" w:themeFill="text2" w:themeFillTint="33"/>
            <w:vAlign w:val="center"/>
          </w:tcPr>
          <w:p w14:paraId="6BE47F50" w14:textId="7C2CD362" w:rsidR="00F4279C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B7D27">
              <w:rPr>
                <w:rFonts w:cstheme="minorHAnsi"/>
                <w:b/>
                <w:sz w:val="16"/>
                <w:szCs w:val="16"/>
              </w:rPr>
              <w:t xml:space="preserve">Date of Informed Consent </w:t>
            </w:r>
          </w:p>
          <w:p w14:paraId="37F51E2B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  <w:p w14:paraId="5193261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C6D9F1" w:themeFill="text2" w:themeFillTint="33"/>
            <w:vAlign w:val="center"/>
          </w:tcPr>
          <w:p w14:paraId="15286133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Informed </w:t>
            </w:r>
            <w:r w:rsidRPr="000B7D27">
              <w:rPr>
                <w:rFonts w:cstheme="minorHAnsi"/>
                <w:b/>
                <w:sz w:val="16"/>
                <w:szCs w:val="16"/>
              </w:rPr>
              <w:t xml:space="preserve">Consent obtained by: </w:t>
            </w:r>
          </w:p>
        </w:tc>
        <w:tc>
          <w:tcPr>
            <w:tcW w:w="3229" w:type="dxa"/>
            <w:shd w:val="clear" w:color="auto" w:fill="C6D9F1" w:themeFill="text2" w:themeFillTint="33"/>
            <w:vAlign w:val="center"/>
          </w:tcPr>
          <w:p w14:paraId="4925A12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B7D27">
              <w:rPr>
                <w:rFonts w:cstheme="minorHAnsi"/>
                <w:b/>
                <w:sz w:val="16"/>
                <w:szCs w:val="16"/>
              </w:rPr>
              <w:t>Comments</w:t>
            </w:r>
          </w:p>
          <w:p w14:paraId="43A3C416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37CF687F" w14:textId="77777777" w:rsidTr="00F4279C">
        <w:trPr>
          <w:tblHeader/>
        </w:trPr>
        <w:tc>
          <w:tcPr>
            <w:tcW w:w="1283" w:type="dxa"/>
            <w:vAlign w:val="center"/>
          </w:tcPr>
          <w:p w14:paraId="126FAD7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15EA571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6FDB98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4EC2D22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2304C370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08CA6C0B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77A9F8CF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589F98FE" w14:textId="7A67B57A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DBD2E8C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5DAFAEB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573E01D4" w14:textId="77777777" w:rsidTr="00F4279C">
        <w:trPr>
          <w:tblHeader/>
        </w:trPr>
        <w:tc>
          <w:tcPr>
            <w:tcW w:w="1283" w:type="dxa"/>
            <w:vAlign w:val="center"/>
          </w:tcPr>
          <w:p w14:paraId="2AE88FD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6E27AA1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9873853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438886B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67A50E0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4217B31A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67E5CDD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223ECBC2" w14:textId="45EB1DDF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E1B86C0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610D533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74CDD76A" w14:textId="77777777" w:rsidTr="00F4279C">
        <w:trPr>
          <w:tblHeader/>
        </w:trPr>
        <w:tc>
          <w:tcPr>
            <w:tcW w:w="1283" w:type="dxa"/>
            <w:vAlign w:val="center"/>
          </w:tcPr>
          <w:p w14:paraId="00D8F93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EDE36C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DE780A7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453F534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296AD3C3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024ABB2E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0106F38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07FB974D" w14:textId="492A90EF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9E8124E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3713270C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1BEC4311" w14:textId="77777777" w:rsidTr="00F4279C">
        <w:trPr>
          <w:tblHeader/>
        </w:trPr>
        <w:tc>
          <w:tcPr>
            <w:tcW w:w="1283" w:type="dxa"/>
            <w:vAlign w:val="center"/>
          </w:tcPr>
          <w:p w14:paraId="17CDF87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3C1C9EA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C6C0A4C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67D3DBDA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45A616A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0FC00A6B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6C2A929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555C671D" w14:textId="27F13929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4EC9EDF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1497BAF7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66101E12" w14:textId="77777777" w:rsidTr="00F4279C">
        <w:trPr>
          <w:tblHeader/>
        </w:trPr>
        <w:tc>
          <w:tcPr>
            <w:tcW w:w="1283" w:type="dxa"/>
            <w:vAlign w:val="center"/>
          </w:tcPr>
          <w:p w14:paraId="51D5928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9633D7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39610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174B69B6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432338BE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3944B1C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214DD617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1B642610" w14:textId="119F24A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C14EB5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79950C91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42A96D30" w14:textId="77777777" w:rsidTr="00F4279C">
        <w:trPr>
          <w:tblHeader/>
        </w:trPr>
        <w:tc>
          <w:tcPr>
            <w:tcW w:w="1283" w:type="dxa"/>
            <w:vAlign w:val="center"/>
          </w:tcPr>
          <w:p w14:paraId="135E7B13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AA435E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8B4F35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50E8970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05F64DB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550F65F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2C83AB0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4AC715A3" w14:textId="47D75FD1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295D971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59C3ABFA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6E405094" w14:textId="77777777" w:rsidTr="00F4279C">
        <w:trPr>
          <w:tblHeader/>
        </w:trPr>
        <w:tc>
          <w:tcPr>
            <w:tcW w:w="1283" w:type="dxa"/>
            <w:vAlign w:val="center"/>
          </w:tcPr>
          <w:p w14:paraId="78CE9C55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950572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A2D1B37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7F79B37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7AE7D08C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2A387ABB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423CC84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53C912C0" w14:textId="2BED1B4B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3E14024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366909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20C63086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0714ED" w14:paraId="0381D069" w14:textId="77777777" w:rsidTr="00F4279C">
        <w:trPr>
          <w:tblHeader/>
        </w:trPr>
        <w:tc>
          <w:tcPr>
            <w:tcW w:w="1283" w:type="dxa"/>
            <w:vAlign w:val="center"/>
          </w:tcPr>
          <w:p w14:paraId="34603E0B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B3904A2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573B67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432C81CC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1D7C4548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437A8A4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44502BF3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4F17F606" w14:textId="409C3954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5462669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F3C6901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5B95238D" w14:textId="77777777" w:rsidR="00F4279C" w:rsidRPr="000B7D27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EC0134" w14:paraId="63FE7D98" w14:textId="77777777" w:rsidTr="00F4279C">
        <w:trPr>
          <w:tblHeader/>
        </w:trPr>
        <w:tc>
          <w:tcPr>
            <w:tcW w:w="1283" w:type="dxa"/>
            <w:vAlign w:val="center"/>
          </w:tcPr>
          <w:p w14:paraId="26250D1C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7674B127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75BD1808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724FD647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4CF47376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7BDC46DE" w14:textId="7929A038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C97B433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72E8E49D" w14:textId="77777777" w:rsidR="00F4279C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B973DF0" w14:textId="77777777" w:rsidR="00F4279C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4301767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4279C" w:rsidRPr="00EC0134" w14:paraId="47AFE8BD" w14:textId="77777777" w:rsidTr="00F4279C">
        <w:trPr>
          <w:tblHeader/>
        </w:trPr>
        <w:tc>
          <w:tcPr>
            <w:tcW w:w="1283" w:type="dxa"/>
            <w:vAlign w:val="center"/>
          </w:tcPr>
          <w:p w14:paraId="35250C62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6958CF1C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82" w:type="dxa"/>
            <w:vAlign w:val="center"/>
          </w:tcPr>
          <w:p w14:paraId="0F0E5844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345CDC2E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14:paraId="68D55910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14:paraId="6977A261" w14:textId="2C342DFF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D9D62FE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29" w:type="dxa"/>
            <w:vAlign w:val="center"/>
          </w:tcPr>
          <w:p w14:paraId="09EB7881" w14:textId="77777777" w:rsidR="00F4279C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97A9241" w14:textId="77777777" w:rsidR="00F4279C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E499397" w14:textId="77777777" w:rsidR="00F4279C" w:rsidRPr="00EC0134" w:rsidRDefault="00F4279C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04CA3F5" w14:textId="2548FCEB" w:rsidR="007A7B1F" w:rsidRPr="00B43392" w:rsidRDefault="007A7B1F" w:rsidP="00B43392">
      <w:pPr>
        <w:tabs>
          <w:tab w:val="left" w:pos="2115"/>
        </w:tabs>
      </w:pPr>
    </w:p>
    <w:sectPr w:rsidR="007A7B1F" w:rsidRPr="00B43392" w:rsidSect="00B43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63CE" w14:textId="77777777" w:rsidR="00956A1B" w:rsidRDefault="00956A1B" w:rsidP="00B43392">
      <w:pPr>
        <w:spacing w:after="0" w:line="240" w:lineRule="auto"/>
      </w:pPr>
      <w:r>
        <w:separator/>
      </w:r>
    </w:p>
  </w:endnote>
  <w:endnote w:type="continuationSeparator" w:id="0">
    <w:p w14:paraId="145990EF" w14:textId="77777777" w:rsidR="00956A1B" w:rsidRDefault="00956A1B" w:rsidP="00B4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F9AA" w14:textId="77777777" w:rsidR="002938ED" w:rsidRDefault="00293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6148249" w:displacedByCustomXml="next"/>
  <w:sdt>
    <w:sdtPr>
      <w:id w:val="1192109925"/>
      <w:docPartObj>
        <w:docPartGallery w:val="Page Numbers (Bottom of Page)"/>
        <w:docPartUnique/>
      </w:docPartObj>
    </w:sdtPr>
    <w:sdtEndPr/>
    <w:sdtContent>
      <w:bookmarkStart w:id="3" w:name="_Hlk206164697" w:displacedByCustomXml="next"/>
      <w:bookmarkStart w:id="4" w:name="_Hlk206149681" w:displacedByCustomXml="next"/>
      <w:sdt>
        <w:sdtPr>
          <w:id w:val="900250717"/>
          <w:docPartObj>
            <w:docPartGallery w:val="Page Numbers (Top of Page)"/>
            <w:docPartUnique/>
          </w:docPartObj>
        </w:sdtPr>
        <w:sdtEndPr/>
        <w:sdtContent>
          <w:p w14:paraId="5EBDBE4D" w14:textId="77777777" w:rsidR="00EC0134" w:rsidRPr="000C7435" w:rsidRDefault="00EC0134" w:rsidP="00EC0134">
            <w:pPr>
              <w:pStyle w:val="Footer"/>
              <w:rPr>
                <w:rFonts w:cstheme="minorHAnsi"/>
                <w:color w:val="0070C0"/>
              </w:rPr>
            </w:pPr>
            <w:r>
              <w:t xml:space="preserve">Version Date: </w:t>
            </w:r>
            <w:r w:rsidRPr="000C7435">
              <w:rPr>
                <w:color w:val="0070C0"/>
              </w:rPr>
              <w:t>&lt;DD MMM YYYY&gt;</w:t>
            </w:r>
            <w:bookmarkEnd w:id="3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7435">
              <w:rPr>
                <w:color w:val="0070C0"/>
              </w:rPr>
              <w:t>Page ___ of ___</w:t>
            </w:r>
          </w:p>
          <w:p w14:paraId="303A6804" w14:textId="77777777" w:rsidR="00EC0134" w:rsidRDefault="00721349" w:rsidP="00EC0134">
            <w:pPr>
              <w:pStyle w:val="Footer"/>
              <w:jc w:val="right"/>
            </w:pPr>
          </w:p>
        </w:sdtContent>
      </w:sdt>
      <w:bookmarkEnd w:id="4" w:displacedByCustomXml="next"/>
    </w:sdtContent>
  </w:sdt>
  <w:bookmarkEnd w:id="2"/>
  <w:p w14:paraId="204CA3FD" w14:textId="77777777" w:rsidR="00B43392" w:rsidRDefault="00B43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674A" w14:textId="77777777" w:rsidR="002938ED" w:rsidRDefault="00293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12B3" w14:textId="77777777" w:rsidR="00956A1B" w:rsidRDefault="00956A1B" w:rsidP="00B43392">
      <w:pPr>
        <w:spacing w:after="0" w:line="240" w:lineRule="auto"/>
      </w:pPr>
      <w:r>
        <w:separator/>
      </w:r>
    </w:p>
  </w:footnote>
  <w:footnote w:type="continuationSeparator" w:id="0">
    <w:p w14:paraId="4D2A628C" w14:textId="77777777" w:rsidR="00956A1B" w:rsidRDefault="00956A1B" w:rsidP="00B4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6570" w14:textId="77777777" w:rsidR="002938ED" w:rsidRDefault="00293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BC6972B4A6B545BBA9FD272A8C046D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4CA3FA" w14:textId="77777777" w:rsidR="00B43392" w:rsidRDefault="00B4339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43392">
          <w:rPr>
            <w:rFonts w:eastAsiaTheme="majorEastAsia" w:cstheme="minorHAnsi"/>
            <w:b/>
            <w:sz w:val="28"/>
            <w:szCs w:val="28"/>
          </w:rPr>
          <w:t>INFORMED CONSENT TRACKING LOG</w:t>
        </w:r>
      </w:p>
    </w:sdtContent>
  </w:sdt>
  <w:p w14:paraId="204CA3FB" w14:textId="77777777" w:rsidR="00B43392" w:rsidRDefault="00B43392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0"/>
      <w:gridCol w:w="10844"/>
    </w:tblGrid>
    <w:tr w:rsidR="000714ED" w14:paraId="62D31203" w14:textId="77777777" w:rsidTr="00B50638">
      <w:tc>
        <w:tcPr>
          <w:tcW w:w="3330" w:type="dxa"/>
        </w:tcPr>
        <w:p w14:paraId="02419C58" w14:textId="77777777" w:rsidR="000714ED" w:rsidRPr="000C7435" w:rsidRDefault="000714ED" w:rsidP="000714E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bookmarkStart w:id="1" w:name="_Hlk206148235"/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44" w:type="dxa"/>
        </w:tcPr>
        <w:p w14:paraId="2A178196" w14:textId="77777777" w:rsidR="000714ED" w:rsidRDefault="000714ED" w:rsidP="000714E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0714ED" w14:paraId="43BCA1F0" w14:textId="77777777" w:rsidTr="00B50638">
      <w:tc>
        <w:tcPr>
          <w:tcW w:w="3330" w:type="dxa"/>
        </w:tcPr>
        <w:p w14:paraId="5666E89C" w14:textId="77777777" w:rsidR="000714ED" w:rsidRPr="000C7435" w:rsidRDefault="000714ED" w:rsidP="000714E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44" w:type="dxa"/>
        </w:tcPr>
        <w:p w14:paraId="44F69B9D" w14:textId="77777777" w:rsidR="000714ED" w:rsidRDefault="000714ED" w:rsidP="000714E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0714ED" w14:paraId="22716543" w14:textId="77777777" w:rsidTr="00B50638">
      <w:tc>
        <w:tcPr>
          <w:tcW w:w="3330" w:type="dxa"/>
        </w:tcPr>
        <w:p w14:paraId="369D4E1A" w14:textId="77777777" w:rsidR="000714ED" w:rsidRPr="000C7435" w:rsidRDefault="000714ED" w:rsidP="000714E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44" w:type="dxa"/>
        </w:tcPr>
        <w:p w14:paraId="4BCA1416" w14:textId="77777777" w:rsidR="000714ED" w:rsidRDefault="000714ED" w:rsidP="000714E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bookmarkEnd w:id="1"/>
  </w:tbl>
  <w:p w14:paraId="37F01813" w14:textId="77777777" w:rsidR="000714ED" w:rsidRDefault="00071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EBE9" w14:textId="77777777" w:rsidR="002938ED" w:rsidRDefault="00293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392"/>
    <w:rsid w:val="00016739"/>
    <w:rsid w:val="00056B99"/>
    <w:rsid w:val="000714ED"/>
    <w:rsid w:val="0009237F"/>
    <w:rsid w:val="0009532D"/>
    <w:rsid w:val="000B7D27"/>
    <w:rsid w:val="00106E2F"/>
    <w:rsid w:val="00113D63"/>
    <w:rsid w:val="00166CA9"/>
    <w:rsid w:val="00193C5E"/>
    <w:rsid w:val="001C04E6"/>
    <w:rsid w:val="001C2CF8"/>
    <w:rsid w:val="002938ED"/>
    <w:rsid w:val="002E74C8"/>
    <w:rsid w:val="00327820"/>
    <w:rsid w:val="003869D7"/>
    <w:rsid w:val="003C4316"/>
    <w:rsid w:val="00473A10"/>
    <w:rsid w:val="004F2198"/>
    <w:rsid w:val="005A2CA6"/>
    <w:rsid w:val="005F432B"/>
    <w:rsid w:val="006A43F6"/>
    <w:rsid w:val="006B4F6A"/>
    <w:rsid w:val="006D511D"/>
    <w:rsid w:val="006F7CD2"/>
    <w:rsid w:val="0071120E"/>
    <w:rsid w:val="00721349"/>
    <w:rsid w:val="00751AA0"/>
    <w:rsid w:val="0076034E"/>
    <w:rsid w:val="007A7B1F"/>
    <w:rsid w:val="007D051C"/>
    <w:rsid w:val="007D1340"/>
    <w:rsid w:val="00822AFF"/>
    <w:rsid w:val="00827EA1"/>
    <w:rsid w:val="00906654"/>
    <w:rsid w:val="00934E1B"/>
    <w:rsid w:val="00956A1B"/>
    <w:rsid w:val="009E4180"/>
    <w:rsid w:val="00A060A8"/>
    <w:rsid w:val="00A9511E"/>
    <w:rsid w:val="00AB7B9F"/>
    <w:rsid w:val="00AE7264"/>
    <w:rsid w:val="00B43392"/>
    <w:rsid w:val="00B928CD"/>
    <w:rsid w:val="00BD4B22"/>
    <w:rsid w:val="00C40F5F"/>
    <w:rsid w:val="00C8209B"/>
    <w:rsid w:val="00D91383"/>
    <w:rsid w:val="00DC615E"/>
    <w:rsid w:val="00E1407F"/>
    <w:rsid w:val="00EC0134"/>
    <w:rsid w:val="00F4279C"/>
    <w:rsid w:val="00F43DA0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CA37E"/>
  <w15:docId w15:val="{543F8C82-3E13-4F55-B872-EF537408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92"/>
  </w:style>
  <w:style w:type="paragraph" w:styleId="Footer">
    <w:name w:val="footer"/>
    <w:basedOn w:val="Normal"/>
    <w:link w:val="FooterChar"/>
    <w:uiPriority w:val="99"/>
    <w:unhideWhenUsed/>
    <w:rsid w:val="00B4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92"/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23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14ED"/>
    <w:pPr>
      <w:spacing w:after="160" w:line="259" w:lineRule="auto"/>
      <w:ind w:left="720"/>
      <w:contextualSpacing/>
    </w:pPr>
    <w:rPr>
      <w:rFonts w:eastAsiaTheme="minorEastAsia"/>
      <w:lang w:val="en-SG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D4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B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972B4A6B545BBA9FD272A8C04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2C05-A73E-4C7E-9D9A-5DDF79219197}"/>
      </w:docPartPr>
      <w:docPartBody>
        <w:p w:rsidR="00AA6CD2" w:rsidRDefault="008B3673" w:rsidP="008B3673">
          <w:pPr>
            <w:pStyle w:val="BC6972B4A6B545BBA9FD272A8C046D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673"/>
    <w:rsid w:val="00016739"/>
    <w:rsid w:val="000A3214"/>
    <w:rsid w:val="003869D7"/>
    <w:rsid w:val="003C4316"/>
    <w:rsid w:val="006A43F6"/>
    <w:rsid w:val="0076034E"/>
    <w:rsid w:val="00822AFF"/>
    <w:rsid w:val="008B3673"/>
    <w:rsid w:val="00934E1B"/>
    <w:rsid w:val="00986E34"/>
    <w:rsid w:val="00AA6CD2"/>
    <w:rsid w:val="00AB7B9F"/>
    <w:rsid w:val="00B73032"/>
    <w:rsid w:val="00E1407F"/>
    <w:rsid w:val="00E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6972B4A6B545BBA9FD272A8C046D89">
    <w:name w:val="BC6972B4A6B545BBA9FD272A8C046D89"/>
    <w:rsid w:val="008B3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0131A-7547-4D2D-A93C-B256F69E0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714DE-1DC6-410A-BFDC-0C0C77E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CE754-6B6E-465F-8A24-A1EBA074F217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cbc7cde-88d8-4c6f-8f16-7c4387e55e9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7A358D-8413-4EEE-B6A0-3A8ECA1AC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124</Words>
  <Characters>663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TRACKING LOG</vt:lpstr>
    </vt:vector>
  </TitlesOfParts>
  <Company>Singapore Government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TRACKING LOG</dc:title>
  <dc:creator>Sachidanandan SUMITRA (HSA)</dc:creator>
  <cp:lastModifiedBy>Limei CHONG (HSA)</cp:lastModifiedBy>
  <cp:revision>18</cp:revision>
  <dcterms:created xsi:type="dcterms:W3CDTF">2021-02-26T08:34:00Z</dcterms:created>
  <dcterms:modified xsi:type="dcterms:W3CDTF">2025-12-30T08:52:00Z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2021-02-26T08:34:02.7388089Z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e9ca80aa-0d80-4549-b282-1783fb04f15c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